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A6" w:rsidRDefault="008724A6" w:rsidP="008724A6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Zarządzenie Nr</w:t>
      </w:r>
      <w:r w:rsidR="00BA6167">
        <w:rPr>
          <w:rFonts w:ascii="Times New Roman" w:hAnsi="Times New Roman" w:cs="Times New Roman"/>
          <w:b/>
          <w:sz w:val="24"/>
          <w:szCs w:val="24"/>
        </w:rPr>
        <w:t xml:space="preserve"> 29</w:t>
      </w:r>
      <w:r>
        <w:rPr>
          <w:rFonts w:ascii="Times New Roman" w:hAnsi="Times New Roman" w:cs="Times New Roman"/>
          <w:b/>
          <w:sz w:val="24"/>
          <w:szCs w:val="24"/>
        </w:rPr>
        <w:t>/2017</w:t>
      </w:r>
    </w:p>
    <w:p w:rsidR="008724A6" w:rsidRDefault="008724A6" w:rsidP="008724A6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Burmistrza Gniewkowa</w:t>
      </w:r>
    </w:p>
    <w:p w:rsidR="008724A6" w:rsidRDefault="008724A6" w:rsidP="008724A6">
      <w:pPr>
        <w:spacing w:after="0" w:line="36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BA6167">
        <w:rPr>
          <w:rFonts w:ascii="Times New Roman" w:hAnsi="Times New Roman" w:cs="Times New Roman"/>
          <w:b/>
          <w:sz w:val="24"/>
          <w:szCs w:val="24"/>
        </w:rPr>
        <w:t xml:space="preserve">29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marca 2017 roku</w:t>
      </w: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sprawie przekazania sprawozdania rocznego z wykonania budżetu Gminy Gniewkowo za rok 2017</w:t>
      </w: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3E2D" w:rsidRPr="00EB0CAA" w:rsidRDefault="008724A6" w:rsidP="00F24CA1">
      <w:pPr>
        <w:pStyle w:val="Default"/>
        <w:spacing w:line="360" w:lineRule="auto"/>
      </w:pPr>
      <w:r w:rsidRPr="00EB0CAA">
        <w:t xml:space="preserve">Na podstawie art. 267 ust. 1 i 3 ustawy z dnia 27 sierpnia 2009 roku o finansach publicznych  </w:t>
      </w:r>
    </w:p>
    <w:p w:rsidR="008724A6" w:rsidRPr="00EB0CAA" w:rsidRDefault="00303E2D" w:rsidP="00F24CA1">
      <w:pPr>
        <w:pStyle w:val="Default"/>
        <w:spacing w:line="360" w:lineRule="auto"/>
      </w:pPr>
      <w:r w:rsidRPr="00EB0CAA">
        <w:t xml:space="preserve">( </w:t>
      </w:r>
      <w:proofErr w:type="spellStart"/>
      <w:r w:rsidRPr="00EB0CAA">
        <w:rPr>
          <w:bCs/>
        </w:rPr>
        <w:t>t.j</w:t>
      </w:r>
      <w:proofErr w:type="spellEnd"/>
      <w:r w:rsidRPr="00EB0CAA">
        <w:rPr>
          <w:bCs/>
        </w:rPr>
        <w:t xml:space="preserve">. Dz. U. z 2013 r. poz. 885, 938, 1646, z 2014 r. poz. 379, 911, 1146, 1626, 1877, z 2015 r. poz. 238, 532, 1045, 1117, 1130, 1189, 1190, 1269, 1358, 1513, 1830, 1854, 1890, 2150, z 2016 r. poz. 195, 1257, 1454) </w:t>
      </w:r>
      <w:r w:rsidRPr="00EB0CAA">
        <w:t xml:space="preserve"> </w:t>
      </w:r>
      <w:r w:rsidR="008724A6" w:rsidRPr="00EB0CAA">
        <w:t xml:space="preserve">oraz art. 42 i art. 61 ust. 2 ustawy z dnia 8 marca 1990 roku o samorządzie gminnym </w:t>
      </w:r>
      <w:r w:rsidR="007E32BE" w:rsidRPr="00EB0CAA">
        <w:t>(</w:t>
      </w:r>
      <w:proofErr w:type="spellStart"/>
      <w:r w:rsidRPr="00EB0CAA">
        <w:t>t.j</w:t>
      </w:r>
      <w:proofErr w:type="spellEnd"/>
      <w:r w:rsidRPr="00EB0CAA">
        <w:t xml:space="preserve">. </w:t>
      </w:r>
      <w:r w:rsidR="007E32BE" w:rsidRPr="00EB0CAA">
        <w:t>Dz. U. z 2016 r. poz. 446</w:t>
      </w:r>
      <w:r w:rsidRPr="00EB0CAA">
        <w:t>, 1579, 1948 )</w:t>
      </w:r>
      <w:r w:rsidR="008724A6" w:rsidRPr="00EB0CAA">
        <w:t>, zarządzam co następuje :</w:t>
      </w: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724A6" w:rsidRDefault="008724A6" w:rsidP="008724A6">
      <w:pPr>
        <w:pStyle w:val="Tekstpodstawowy2"/>
        <w:rPr>
          <w:szCs w:val="24"/>
        </w:rPr>
      </w:pPr>
      <w:r>
        <w:rPr>
          <w:b w:val="0"/>
          <w:szCs w:val="24"/>
        </w:rPr>
        <w:t>§ 1</w:t>
      </w:r>
      <w:r>
        <w:rPr>
          <w:b w:val="0"/>
          <w:szCs w:val="24"/>
        </w:rPr>
        <w:tab/>
        <w:t>Przekazać Radzie Miejskiej w Gniewkowie oraz Regionalnej Izbie Obrachunkowej w Bydgoszczy – Zespół w Toruniu roczne sprawozdanie z wykonania budżetu gminy Gniewkowo za rok 201</w:t>
      </w:r>
      <w:r>
        <w:rPr>
          <w:b w:val="0"/>
          <w:szCs w:val="24"/>
          <w:lang w:val="pl-PL"/>
        </w:rPr>
        <w:t>6</w:t>
      </w:r>
      <w:r>
        <w:rPr>
          <w:b w:val="0"/>
          <w:szCs w:val="24"/>
        </w:rPr>
        <w:t xml:space="preserve">, uchwalonego Uchwałą Nr </w:t>
      </w:r>
      <w:r>
        <w:rPr>
          <w:b w:val="0"/>
          <w:szCs w:val="24"/>
          <w:lang w:val="pl-PL"/>
        </w:rPr>
        <w:t xml:space="preserve">XIX/89/2016 </w:t>
      </w:r>
      <w:r>
        <w:rPr>
          <w:b w:val="0"/>
          <w:szCs w:val="24"/>
        </w:rPr>
        <w:t xml:space="preserve">Rady Miejskiej w Gniewkowie z dnia </w:t>
      </w:r>
      <w:r>
        <w:rPr>
          <w:b w:val="0"/>
          <w:szCs w:val="24"/>
          <w:lang w:val="pl-PL"/>
        </w:rPr>
        <w:t>22</w:t>
      </w:r>
      <w:r>
        <w:rPr>
          <w:b w:val="0"/>
          <w:szCs w:val="24"/>
        </w:rPr>
        <w:t xml:space="preserve"> grudnia 201</w:t>
      </w:r>
      <w:r>
        <w:rPr>
          <w:b w:val="0"/>
          <w:szCs w:val="24"/>
          <w:lang w:val="pl-PL"/>
        </w:rPr>
        <w:t>5</w:t>
      </w:r>
      <w:r>
        <w:rPr>
          <w:b w:val="0"/>
          <w:szCs w:val="24"/>
        </w:rPr>
        <w:t xml:space="preserve"> roku został uchwalony budżet gminy na rok 201</w:t>
      </w:r>
      <w:r>
        <w:rPr>
          <w:b w:val="0"/>
          <w:szCs w:val="24"/>
          <w:lang w:val="pl-PL"/>
        </w:rPr>
        <w:t>6</w:t>
      </w:r>
      <w:r>
        <w:rPr>
          <w:szCs w:val="24"/>
          <w:lang w:val="pl-PL"/>
        </w:rPr>
        <w:t>.</w:t>
      </w:r>
      <w:r>
        <w:rPr>
          <w:szCs w:val="24"/>
        </w:rPr>
        <w:t xml:space="preserve"> </w:t>
      </w:r>
    </w:p>
    <w:p w:rsidR="00E7074A" w:rsidRDefault="00E7074A" w:rsidP="008724A6">
      <w:pPr>
        <w:pStyle w:val="Tekstpodstawowy2"/>
        <w:rPr>
          <w:szCs w:val="24"/>
        </w:rPr>
      </w:pPr>
    </w:p>
    <w:p w:rsidR="008724A6" w:rsidRDefault="008724A6" w:rsidP="008724A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budżetu gminy za rok 2016 wykonane w wysokości 54.525.320,74 zł na plan po wprowadzonych zmianach 54.645.388,58 zł. w tym :</w:t>
      </w:r>
    </w:p>
    <w:p w:rsidR="008724A6" w:rsidRDefault="008724A6" w:rsidP="008724A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bieżące w kwocie 53.016.957,69 zł, </w:t>
      </w:r>
    </w:p>
    <w:p w:rsidR="008724A6" w:rsidRDefault="008724A6" w:rsidP="008724A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majątkowe w kwocie 1.508.363,05 zł, </w:t>
      </w:r>
    </w:p>
    <w:p w:rsidR="008724A6" w:rsidRDefault="008724A6" w:rsidP="008724A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budżetu gminy za rok 2016 wykonane w wysokości 52.021.980,04 zł na plan po wprowadzonych zmianach 53.626.734,58 zł w tym :</w:t>
      </w:r>
    </w:p>
    <w:p w:rsidR="008724A6" w:rsidRDefault="008724A6" w:rsidP="008724A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bieżące w wysokości 48.768.840,60 zł, </w:t>
      </w:r>
    </w:p>
    <w:p w:rsidR="008724A6" w:rsidRDefault="008724A6" w:rsidP="008724A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majątkowe w wysokości 3.253.139,44 zł.</w:t>
      </w:r>
    </w:p>
    <w:p w:rsidR="008724A6" w:rsidRDefault="008724A6" w:rsidP="008724A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 finansowy :  nadwyżka w kwocie 2.503.340,70 zł.</w:t>
      </w: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724A6" w:rsidRDefault="008724A6" w:rsidP="0087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2   </w:t>
      </w:r>
      <w:r>
        <w:rPr>
          <w:rFonts w:ascii="Times New Roman" w:hAnsi="Times New Roman" w:cs="Times New Roman"/>
          <w:sz w:val="24"/>
          <w:szCs w:val="24"/>
        </w:rPr>
        <w:tab/>
        <w:t>Przekazać Radzie Miejskiej w Gniewkowie oraz Regionalnej Izbie Obrachunkowej w Bydgoszczy – Zespół w Toruniu sprawozdanie roczne z wykonania planu finansowego Instytucji Kultury i Biblioteki Publicznej za 2016 rok oraz informację o stanie mienia komunalnego Gminy Gniewkowo.</w:t>
      </w:r>
    </w:p>
    <w:p w:rsidR="008724A6" w:rsidRDefault="008724A6" w:rsidP="0087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4A6" w:rsidRDefault="008724A6" w:rsidP="008724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3   </w:t>
      </w:r>
      <w:r>
        <w:rPr>
          <w:rFonts w:ascii="Times New Roman" w:hAnsi="Times New Roman" w:cs="Times New Roman"/>
          <w:sz w:val="24"/>
          <w:szCs w:val="24"/>
        </w:rPr>
        <w:tab/>
        <w:t>Przekazać Radzie Miejskiej w Gniewkowie oraz Regionalnej Izbie Obrachunkowej w Bydgoszczy – Zespół w Toruniu informację o stanie mienia komunalnego Gminy Gniewkowo.</w:t>
      </w:r>
    </w:p>
    <w:p w:rsidR="008724A6" w:rsidRDefault="008724A6" w:rsidP="008724A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724A6" w:rsidRDefault="008724A6" w:rsidP="008724A6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§ 4   </w:t>
      </w:r>
      <w:r>
        <w:rPr>
          <w:rFonts w:ascii="Times New Roman" w:hAnsi="Times New Roman" w:cs="Times New Roman"/>
          <w:sz w:val="24"/>
          <w:szCs w:val="24"/>
        </w:rPr>
        <w:tab/>
        <w:t xml:space="preserve">Zarządzenie wchodzi w życie z dniem podjęcia i podlega publikacji w Dzienniku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Urzędowym Województwa Kujawsko – Pomorskiego. </w:t>
      </w:r>
    </w:p>
    <w:p w:rsidR="00745037" w:rsidRDefault="00745037"/>
    <w:sectPr w:rsidR="0074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37671"/>
    <w:multiLevelType w:val="hybridMultilevel"/>
    <w:tmpl w:val="2340A746"/>
    <w:lvl w:ilvl="0" w:tplc="0B54128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6073DF"/>
    <w:multiLevelType w:val="hybridMultilevel"/>
    <w:tmpl w:val="33C20C54"/>
    <w:lvl w:ilvl="0" w:tplc="AE9E5EF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0234E4"/>
    <w:multiLevelType w:val="hybridMultilevel"/>
    <w:tmpl w:val="64D6FD5A"/>
    <w:lvl w:ilvl="0" w:tplc="E80C972C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AB6"/>
    <w:rsid w:val="00303E2D"/>
    <w:rsid w:val="00745037"/>
    <w:rsid w:val="007E32BE"/>
    <w:rsid w:val="008724A6"/>
    <w:rsid w:val="00A93AB6"/>
    <w:rsid w:val="00BA6167"/>
    <w:rsid w:val="00E7074A"/>
    <w:rsid w:val="00EB0CAA"/>
    <w:rsid w:val="00F24CA1"/>
    <w:rsid w:val="00F95582"/>
    <w:rsid w:val="00FB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A55DB-CB82-43CE-B9D5-B0026D6B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24A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724A6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24A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8724A6"/>
    <w:pPr>
      <w:ind w:left="720"/>
      <w:contextualSpacing/>
    </w:pPr>
  </w:style>
  <w:style w:type="paragraph" w:customStyle="1" w:styleId="Default">
    <w:name w:val="Default"/>
    <w:rsid w:val="00872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58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Rutkowska</dc:creator>
  <cp:keywords/>
  <dc:description/>
  <cp:lastModifiedBy>Dorota Rutkowska</cp:lastModifiedBy>
  <cp:revision>11</cp:revision>
  <cp:lastPrinted>2017-03-23T13:57:00Z</cp:lastPrinted>
  <dcterms:created xsi:type="dcterms:W3CDTF">2017-03-23T09:04:00Z</dcterms:created>
  <dcterms:modified xsi:type="dcterms:W3CDTF">2017-03-28T13:36:00Z</dcterms:modified>
</cp:coreProperties>
</file>